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81C" w:rsidRPr="00B0764B" w:rsidRDefault="00E7181C" w:rsidP="00E7181C">
      <w:pPr>
        <w:tabs>
          <w:tab w:val="left" w:pos="567"/>
        </w:tabs>
        <w:spacing w:after="60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350"/>
        <w:gridCol w:w="749"/>
        <w:gridCol w:w="143"/>
        <w:gridCol w:w="999"/>
        <w:gridCol w:w="899"/>
        <w:gridCol w:w="311"/>
        <w:gridCol w:w="1662"/>
        <w:gridCol w:w="157"/>
        <w:gridCol w:w="455"/>
        <w:gridCol w:w="2823"/>
      </w:tblGrid>
      <w:tr w:rsidR="00E7181C" w:rsidTr="00B0764B">
        <w:trPr>
          <w:trHeight w:val="227"/>
        </w:trPr>
        <w:tc>
          <w:tcPr>
            <w:tcW w:w="4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Pr="00B0764B" w:rsidRDefault="00B0764B">
            <w:pPr>
              <w:tabs>
                <w:tab w:val="left" w:pos="567"/>
              </w:tabs>
              <w:spacing w:after="60"/>
            </w:pPr>
            <w:r>
              <w:t>Лидија Варбанова</w:t>
            </w:r>
          </w:p>
        </w:tc>
      </w:tr>
      <w:tr w:rsidR="00E7181C" w:rsidTr="00B0764B">
        <w:trPr>
          <w:trHeight w:val="227"/>
        </w:trPr>
        <w:tc>
          <w:tcPr>
            <w:tcW w:w="4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Звање</w:t>
            </w:r>
          </w:p>
        </w:tc>
        <w:tc>
          <w:tcPr>
            <w:tcW w:w="5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E7181C" w:rsidTr="00B0764B">
        <w:trPr>
          <w:trHeight w:val="227"/>
        </w:trPr>
        <w:tc>
          <w:tcPr>
            <w:tcW w:w="4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B0764B" w:rsidP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Десаутелс школа менаџмент, МекГил</w:t>
            </w:r>
            <w:r w:rsidRPr="00674515">
              <w:rPr>
                <w:lang w:val="sr-Cyrl-CS"/>
              </w:rPr>
              <w:t xml:space="preserve"> Универзитет </w:t>
            </w:r>
            <w:r>
              <w:rPr>
                <w:lang w:val="sr-Cyrl-CS"/>
              </w:rPr>
              <w:t>у</w:t>
            </w:r>
            <w:r w:rsidRPr="00674515">
              <w:rPr>
                <w:lang w:val="sr-Cyrl-CS"/>
              </w:rPr>
              <w:t xml:space="preserve"> Монтреал</w:t>
            </w:r>
            <w:r>
              <w:rPr>
                <w:lang w:val="sr-Cyrl-CS"/>
              </w:rPr>
              <w:t>у</w:t>
            </w:r>
            <w:r w:rsidRPr="00674515">
              <w:rPr>
                <w:lang w:val="sr-Cyrl-CS"/>
              </w:rPr>
              <w:t xml:space="preserve">, Канада </w:t>
            </w:r>
            <w:r w:rsidR="000A3C13">
              <w:rPr>
                <w:lang w:val="sr-Cyrl-CS"/>
              </w:rPr>
              <w:t>,</w:t>
            </w:r>
            <w:r w:rsidRPr="00674515">
              <w:rPr>
                <w:lang w:val="sr-Cyrl-CS"/>
              </w:rPr>
              <w:t>201</w:t>
            </w:r>
            <w:r>
              <w:rPr>
                <w:lang w:val="sr-Cyrl-CS"/>
              </w:rPr>
              <w:t>5</w:t>
            </w:r>
          </w:p>
        </w:tc>
      </w:tr>
      <w:tr w:rsidR="00E7181C" w:rsidTr="00B0764B">
        <w:trPr>
          <w:trHeight w:val="227"/>
        </w:trPr>
        <w:tc>
          <w:tcPr>
            <w:tcW w:w="4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економија - маркетинг уметности</w:t>
            </w:r>
          </w:p>
        </w:tc>
      </w:tr>
      <w:tr w:rsidR="00E7181C" w:rsidTr="00B0764B">
        <w:trPr>
          <w:trHeight w:val="227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Академска каријера</w:t>
            </w:r>
          </w:p>
        </w:tc>
      </w:tr>
      <w:tr w:rsidR="00E7181C" w:rsidTr="00B0764B">
        <w:trPr>
          <w:trHeight w:val="227"/>
        </w:trPr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Година 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Институција 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Област </w:t>
            </w:r>
          </w:p>
        </w:tc>
      </w:tr>
      <w:tr w:rsidR="00E7181C" w:rsidTr="00B0764B">
        <w:trPr>
          <w:trHeight w:val="227"/>
        </w:trPr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Избор у звање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2010.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74515">
              <w:t>Факултет за менаџмент, Џон Молсон школа биз</w:t>
            </w:r>
            <w:r w:rsidRPr="00674515">
              <w:rPr>
                <w:lang w:val="sr-Cyrl-CS"/>
              </w:rPr>
              <w:t>н</w:t>
            </w:r>
            <w:r w:rsidRPr="00674515">
              <w:t>иса,</w:t>
            </w:r>
            <w:r w:rsidRPr="00674515">
              <w:rPr>
                <w:lang w:val="sr-Cyrl-CS"/>
              </w:rPr>
              <w:t xml:space="preserve"> Универзитет Конкордија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D93A5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</w:t>
            </w:r>
            <w:r w:rsidR="00B0764B">
              <w:rPr>
                <w:lang w:val="sr-Cyrl-CS"/>
              </w:rPr>
              <w:t>енаџмент</w:t>
            </w:r>
            <w:r>
              <w:rPr>
                <w:lang w:val="sr-Cyrl-CS"/>
              </w:rPr>
              <w:t xml:space="preserve"> и економија</w:t>
            </w:r>
          </w:p>
        </w:tc>
      </w:tr>
      <w:tr w:rsidR="00E7181C" w:rsidTr="00B0764B">
        <w:trPr>
          <w:trHeight w:val="227"/>
        </w:trPr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Докторат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1992.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74515">
              <w:rPr>
                <w:lang w:val="ru-RU"/>
              </w:rPr>
              <w:t>Институт за студије рада, Софија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D93A5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Менаџмент и економија</w:t>
            </w:r>
            <w:bookmarkStart w:id="0" w:name="_GoBack"/>
            <w:bookmarkEnd w:id="0"/>
          </w:p>
        </w:tc>
      </w:tr>
      <w:tr w:rsidR="00E7181C" w:rsidTr="00B0764B">
        <w:trPr>
          <w:trHeight w:val="227"/>
        </w:trPr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Специјализација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1994/95.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74515">
              <w:rPr>
                <w:lang w:val="en-GB"/>
              </w:rPr>
              <w:t>Open University, London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менаџмент</w:t>
            </w:r>
          </w:p>
        </w:tc>
      </w:tr>
      <w:tr w:rsidR="00E7181C" w:rsidTr="00B0764B">
        <w:trPr>
          <w:trHeight w:val="227"/>
        </w:trPr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Магистратура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1985.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74515">
              <w:rPr>
                <w:lang w:val="sr-Cyrl-CS"/>
              </w:rPr>
              <w:t>Универзитет за националну и светску економију, Софија, Бугарска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менаџмент</w:t>
            </w:r>
          </w:p>
        </w:tc>
      </w:tr>
      <w:tr w:rsidR="00E7181C" w:rsidTr="00B0764B">
        <w:trPr>
          <w:trHeight w:val="227"/>
        </w:trPr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Диплома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1984.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74515">
              <w:rPr>
                <w:lang w:val="sr-Cyrl-CS"/>
              </w:rPr>
              <w:t>Универзитет за националну и светску економију, Софија, Бугарска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економија</w:t>
            </w:r>
          </w:p>
        </w:tc>
      </w:tr>
      <w:tr w:rsidR="00E7181C" w:rsidTr="00B0764B">
        <w:trPr>
          <w:trHeight w:val="227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E7181C" w:rsidTr="00B0764B">
        <w:trPr>
          <w:trHeight w:val="22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Р.Б.</w:t>
            </w:r>
          </w:p>
        </w:tc>
        <w:tc>
          <w:tcPr>
            <w:tcW w:w="5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iCs/>
                <w:lang w:val="sr-Cyrl-CS"/>
              </w:rPr>
              <w:t>врста студија</w:t>
            </w:r>
          </w:p>
        </w:tc>
      </w:tr>
      <w:tr w:rsidR="00E7181C" w:rsidTr="00B0764B">
        <w:trPr>
          <w:trHeight w:val="22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5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Стратегијски менаџмент у култури</w:t>
            </w:r>
          </w:p>
        </w:tc>
        <w:tc>
          <w:tcPr>
            <w:tcW w:w="3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AE07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rFonts w:cs="Arial Unicode MS"/>
                <w:color w:val="000000"/>
                <w:lang w:val="sr-Cyrl-CS"/>
              </w:rPr>
              <w:t>Мастер Културна политика и менаџмент, ИДС УУ у Београду</w:t>
            </w:r>
          </w:p>
        </w:tc>
      </w:tr>
      <w:tr w:rsidR="00E7181C" w:rsidTr="00B0764B">
        <w:trPr>
          <w:trHeight w:val="22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5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Маркетинг у култури</w:t>
            </w:r>
          </w:p>
        </w:tc>
        <w:tc>
          <w:tcPr>
            <w:tcW w:w="3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AE07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rFonts w:cs="Arial Unicode MS"/>
                <w:color w:val="000000"/>
                <w:lang w:val="sr-Cyrl-CS"/>
              </w:rPr>
              <w:t>Мастер Културна политика и менаџмент, ИДС УУ у Београду</w:t>
            </w:r>
          </w:p>
        </w:tc>
      </w:tr>
      <w:tr w:rsidR="00E7181C" w:rsidTr="00B0764B">
        <w:trPr>
          <w:trHeight w:val="227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B0764B" w:rsidTr="004A14C9">
        <w:trPr>
          <w:trHeight w:val="227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4B" w:rsidRDefault="00B0764B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4B" w:rsidRPr="00674515" w:rsidRDefault="00B0764B" w:rsidP="00B13B80">
            <w:pPr>
              <w:spacing w:line="240" w:lineRule="atLeast"/>
              <w:jc w:val="both"/>
            </w:pPr>
            <w:r w:rsidRPr="00674515">
              <w:t xml:space="preserve">The Online Power of Users and Money: Can Culture Gain?, CULTURELINK series 2008 </w:t>
            </w:r>
          </w:p>
        </w:tc>
      </w:tr>
      <w:tr w:rsidR="00B0764B" w:rsidTr="004A14C9">
        <w:trPr>
          <w:trHeight w:val="227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4B" w:rsidRDefault="00B0764B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4B" w:rsidRPr="00674515" w:rsidRDefault="00B0764B" w:rsidP="00B13B80">
            <w:pPr>
              <w:pStyle w:val="Heading3"/>
              <w:jc w:val="both"/>
              <w:rPr>
                <w:rFonts w:ascii="Times New Roman" w:hAnsi="Times New Roman"/>
                <w:b w:val="0"/>
                <w:sz w:val="20"/>
              </w:rPr>
            </w:pPr>
            <w:r w:rsidRPr="00674515">
              <w:rPr>
                <w:rFonts w:ascii="Times New Roman" w:hAnsi="Times New Roman"/>
                <w:b w:val="0"/>
                <w:sz w:val="20"/>
              </w:rPr>
              <w:t xml:space="preserve">Sharing in Diversity, a viewpoint, in: Managing Diversity book, European Cultural Foundation, 2008 </w:t>
            </w:r>
          </w:p>
        </w:tc>
      </w:tr>
      <w:tr w:rsidR="00B0764B" w:rsidTr="004A14C9">
        <w:trPr>
          <w:trHeight w:val="227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4B" w:rsidRDefault="00B0764B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4B" w:rsidRPr="00674515" w:rsidRDefault="00B0764B" w:rsidP="00B13B80">
            <w:pPr>
              <w:pStyle w:val="Heading3"/>
              <w:jc w:val="both"/>
              <w:rPr>
                <w:rFonts w:ascii="Times New Roman" w:hAnsi="Times New Roman"/>
                <w:b w:val="0"/>
                <w:sz w:val="20"/>
              </w:rPr>
            </w:pPr>
            <w:r w:rsidRPr="00674515">
              <w:rPr>
                <w:rFonts w:ascii="Times New Roman" w:hAnsi="Times New Roman"/>
                <w:b w:val="0"/>
                <w:sz w:val="20"/>
              </w:rPr>
              <w:t xml:space="preserve">The European Union Enlargement Process: Culture in between National Policies and European Priorities, </w:t>
            </w:r>
            <w:proofErr w:type="gramStart"/>
            <w:r w:rsidRPr="00674515">
              <w:rPr>
                <w:rFonts w:ascii="Times New Roman" w:hAnsi="Times New Roman"/>
                <w:b w:val="0"/>
                <w:sz w:val="20"/>
              </w:rPr>
              <w:t>The</w:t>
            </w:r>
            <w:proofErr w:type="gramEnd"/>
            <w:r w:rsidRPr="00674515">
              <w:rPr>
                <w:rFonts w:ascii="Times New Roman" w:hAnsi="Times New Roman"/>
                <w:b w:val="0"/>
                <w:sz w:val="20"/>
              </w:rPr>
              <w:t xml:space="preserve"> Journal of Arts Management, Law and Society, May, 2007</w:t>
            </w:r>
          </w:p>
        </w:tc>
      </w:tr>
      <w:tr w:rsidR="00B0764B" w:rsidTr="004A14C9">
        <w:trPr>
          <w:trHeight w:val="227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4B" w:rsidRDefault="00B0764B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4B" w:rsidRPr="00674515" w:rsidRDefault="00B0764B" w:rsidP="00B13B80">
            <w:pPr>
              <w:pStyle w:val="Heading3"/>
              <w:jc w:val="both"/>
              <w:rPr>
                <w:rFonts w:ascii="Times New Roman" w:hAnsi="Times New Roman"/>
                <w:b w:val="0"/>
                <w:sz w:val="20"/>
              </w:rPr>
            </w:pPr>
            <w:r w:rsidRPr="00674515">
              <w:rPr>
                <w:rFonts w:ascii="Times New Roman" w:hAnsi="Times New Roman"/>
                <w:b w:val="0"/>
                <w:sz w:val="20"/>
              </w:rPr>
              <w:t xml:space="preserve">Managing Information Flow through Cultural Portals, In: The Emerging Creative Industries in Southeastern Europe, CULTURELINK series, Zagreb. </w:t>
            </w:r>
            <w:smartTag w:uri="urn:schemas-microsoft-com:office:smarttags" w:element="country-region">
              <w:smartTag w:uri="urn:schemas-microsoft-com:office:smarttags" w:element="place">
                <w:r w:rsidRPr="00674515">
                  <w:rPr>
                    <w:rFonts w:ascii="Times New Roman" w:hAnsi="Times New Roman"/>
                    <w:b w:val="0"/>
                    <w:sz w:val="20"/>
                  </w:rPr>
                  <w:t>Croatia</w:t>
                </w:r>
              </w:smartTag>
            </w:smartTag>
            <w:r w:rsidRPr="00674515">
              <w:rPr>
                <w:rFonts w:ascii="Times New Roman" w:hAnsi="Times New Roman"/>
                <w:b w:val="0"/>
                <w:sz w:val="20"/>
              </w:rPr>
              <w:t xml:space="preserve">, 2005, p.157 </w:t>
            </w:r>
          </w:p>
        </w:tc>
      </w:tr>
      <w:tr w:rsidR="00B0764B" w:rsidTr="004A14C9">
        <w:trPr>
          <w:trHeight w:val="227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4B" w:rsidRDefault="00B0764B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4B" w:rsidRPr="00674515" w:rsidRDefault="00B0764B" w:rsidP="00B13B80">
            <w:pPr>
              <w:pStyle w:val="Heading3"/>
              <w:jc w:val="both"/>
              <w:rPr>
                <w:rFonts w:ascii="Times New Roman" w:hAnsi="Times New Roman"/>
                <w:b w:val="0"/>
                <w:sz w:val="20"/>
              </w:rPr>
            </w:pPr>
            <w:r w:rsidRPr="00674515">
              <w:rPr>
                <w:rFonts w:ascii="Times New Roman" w:hAnsi="Times New Roman"/>
                <w:b w:val="0"/>
                <w:sz w:val="20"/>
              </w:rPr>
              <w:t xml:space="preserve">Mind the Financial Gap! Rethinking State Funding for Culture in South-East Europe, In: The Arts, Politics and Change: </w:t>
            </w:r>
            <w:proofErr w:type="spellStart"/>
            <w:r w:rsidRPr="00674515">
              <w:rPr>
                <w:rFonts w:ascii="Times New Roman" w:hAnsi="Times New Roman"/>
                <w:b w:val="0"/>
                <w:sz w:val="20"/>
              </w:rPr>
              <w:t>Participarive</w:t>
            </w:r>
            <w:proofErr w:type="spellEnd"/>
            <w:r w:rsidRPr="00674515">
              <w:rPr>
                <w:rFonts w:ascii="Times New Roman" w:hAnsi="Times New Roman"/>
                <w:b w:val="0"/>
                <w:sz w:val="20"/>
              </w:rPr>
              <w:t xml:space="preserve"> Cultural Policy Making in South-East Europe, </w:t>
            </w:r>
            <w:proofErr w:type="spellStart"/>
            <w:r w:rsidRPr="00674515">
              <w:rPr>
                <w:rFonts w:ascii="Times New Roman" w:hAnsi="Times New Roman"/>
                <w:b w:val="0"/>
                <w:sz w:val="20"/>
              </w:rPr>
              <w:t>Boekman</w:t>
            </w:r>
            <w:proofErr w:type="spellEnd"/>
            <w:r w:rsidRPr="00674515">
              <w:rPr>
                <w:rFonts w:ascii="Times New Roman" w:hAnsi="Times New Roman"/>
                <w:b w:val="0"/>
                <w:sz w:val="20"/>
              </w:rPr>
              <w:t xml:space="preserve"> Foundation, Amsterdam, 2005, p.122</w:t>
            </w:r>
          </w:p>
        </w:tc>
      </w:tr>
      <w:tr w:rsidR="00B0764B" w:rsidTr="004A14C9">
        <w:trPr>
          <w:trHeight w:val="227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4B" w:rsidRDefault="00B0764B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4B" w:rsidRPr="00674515" w:rsidRDefault="00B0764B" w:rsidP="00B13B80">
            <w:pPr>
              <w:jc w:val="both"/>
              <w:rPr>
                <w:highlight w:val="yellow"/>
                <w:lang w:val="sr-Cyrl-CS"/>
              </w:rPr>
            </w:pPr>
            <w:r w:rsidRPr="00674515">
              <w:t xml:space="preserve">What Contribution can Cultural Educational Policy and Practice make to Social, Economic and Cultural Competencies of Our Nations? </w:t>
            </w:r>
            <w:r w:rsidRPr="00674515">
              <w:rPr>
                <w:rStyle w:val="Strong"/>
                <w:b w:val="0"/>
                <w:bCs w:val="0"/>
                <w:i/>
              </w:rPr>
              <w:t xml:space="preserve">, In: CatalystConference Discussion Papers, </w:t>
            </w:r>
            <w:r w:rsidRPr="00674515">
              <w:rPr>
                <w:rStyle w:val="Strong"/>
                <w:b w:val="0"/>
                <w:bCs w:val="0"/>
              </w:rPr>
              <w:t>2005</w:t>
            </w:r>
          </w:p>
        </w:tc>
      </w:tr>
      <w:tr w:rsidR="00B0764B" w:rsidTr="004A14C9">
        <w:trPr>
          <w:trHeight w:val="227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4B" w:rsidRDefault="00B0764B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4B" w:rsidRPr="00674515" w:rsidRDefault="00B0764B" w:rsidP="00B13B80">
            <w:pPr>
              <w:pStyle w:val="Heading3"/>
              <w:jc w:val="both"/>
              <w:rPr>
                <w:rFonts w:ascii="Times New Roman" w:hAnsi="Times New Roman"/>
                <w:b w:val="0"/>
                <w:sz w:val="20"/>
              </w:rPr>
            </w:pPr>
            <w:r w:rsidRPr="00674515">
              <w:rPr>
                <w:rFonts w:ascii="Times New Roman" w:hAnsi="Times New Roman"/>
                <w:b w:val="0"/>
                <w:sz w:val="20"/>
              </w:rPr>
              <w:t xml:space="preserve">Cultural Policy and Management </w:t>
            </w:r>
            <w:proofErr w:type="gramStart"/>
            <w:r w:rsidRPr="00674515">
              <w:rPr>
                <w:rFonts w:ascii="Times New Roman" w:hAnsi="Times New Roman"/>
                <w:b w:val="0"/>
                <w:sz w:val="20"/>
              </w:rPr>
              <w:t>In</w:t>
            </w:r>
            <w:proofErr w:type="gramEnd"/>
            <w:r w:rsidRPr="00674515">
              <w:rPr>
                <w:rFonts w:ascii="Times New Roman" w:hAnsi="Times New Roman"/>
                <w:b w:val="0"/>
                <w:sz w:val="20"/>
              </w:rPr>
              <w:t xml:space="preserve"> Central </w:t>
            </w:r>
            <w:smartTag w:uri="urn:schemas-microsoft-com:office:smarttags" w:element="place">
              <w:r w:rsidRPr="00674515">
                <w:rPr>
                  <w:rFonts w:ascii="Times New Roman" w:hAnsi="Times New Roman"/>
                  <w:b w:val="0"/>
                  <w:sz w:val="20"/>
                </w:rPr>
                <w:t>Asia</w:t>
              </w:r>
            </w:smartTag>
            <w:r w:rsidRPr="00674515">
              <w:rPr>
                <w:rFonts w:ascii="Times New Roman" w:hAnsi="Times New Roman"/>
                <w:b w:val="0"/>
                <w:sz w:val="20"/>
              </w:rPr>
              <w:t xml:space="preserve"> (training series), with </w:t>
            </w:r>
            <w:proofErr w:type="spellStart"/>
            <w:smartTag w:uri="urn:schemas-microsoft-com:office:smarttags" w:element="PersonName">
              <w:r w:rsidRPr="00674515">
                <w:rPr>
                  <w:rFonts w:ascii="Times New Roman" w:hAnsi="Times New Roman"/>
                  <w:b w:val="0"/>
                  <w:sz w:val="20"/>
                </w:rPr>
                <w:t>Sanjin</w:t>
              </w:r>
              <w:proofErr w:type="spellEnd"/>
              <w:r w:rsidRPr="00674515">
                <w:rPr>
                  <w:rFonts w:ascii="Times New Roman" w:hAnsi="Times New Roman"/>
                  <w:b w:val="0"/>
                  <w:sz w:val="20"/>
                </w:rPr>
                <w:t xml:space="preserve"> </w:t>
              </w:r>
              <w:proofErr w:type="spellStart"/>
              <w:r w:rsidRPr="00674515">
                <w:rPr>
                  <w:rFonts w:ascii="Times New Roman" w:hAnsi="Times New Roman"/>
                  <w:b w:val="0"/>
                  <w:sz w:val="20"/>
                </w:rPr>
                <w:t>Dragojevic</w:t>
              </w:r>
            </w:smartTag>
            <w:proofErr w:type="spellEnd"/>
            <w:r w:rsidRPr="00674515">
              <w:rPr>
                <w:rFonts w:ascii="Times New Roman" w:hAnsi="Times New Roman"/>
                <w:b w:val="0"/>
                <w:sz w:val="20"/>
              </w:rPr>
              <w:t xml:space="preserve">, UNESCO, Almaty, 2004 </w:t>
            </w:r>
          </w:p>
        </w:tc>
      </w:tr>
      <w:tr w:rsidR="00B0764B" w:rsidTr="004A14C9">
        <w:trPr>
          <w:trHeight w:val="227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4B" w:rsidRDefault="00B0764B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4B" w:rsidRPr="00674515" w:rsidRDefault="00B0764B" w:rsidP="00B13B80">
            <w:pPr>
              <w:spacing w:line="240" w:lineRule="atLeast"/>
              <w:jc w:val="both"/>
              <w:rPr>
                <w:i/>
              </w:rPr>
            </w:pPr>
            <w:r w:rsidRPr="00674515">
              <w:rPr>
                <w:i/>
              </w:rPr>
              <w:t>The Enlargement as Seen in Bulgaria., in: Culture International, Dec2003-Jan2004, p.13</w:t>
            </w:r>
          </w:p>
        </w:tc>
      </w:tr>
      <w:tr w:rsidR="00B0764B" w:rsidTr="00B0764B">
        <w:trPr>
          <w:trHeight w:val="227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64B" w:rsidRDefault="00B0764B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0764B" w:rsidTr="00B0764B">
        <w:trPr>
          <w:trHeight w:val="227"/>
        </w:trPr>
        <w:tc>
          <w:tcPr>
            <w:tcW w:w="3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64B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Укупан број цитата</w:t>
            </w:r>
          </w:p>
        </w:tc>
        <w:tc>
          <w:tcPr>
            <w:tcW w:w="5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4B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преко 20</w:t>
            </w:r>
          </w:p>
        </w:tc>
      </w:tr>
      <w:tr w:rsidR="00B0764B" w:rsidTr="00B0764B">
        <w:trPr>
          <w:trHeight w:val="227"/>
        </w:trPr>
        <w:tc>
          <w:tcPr>
            <w:tcW w:w="3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64B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4B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B0764B" w:rsidTr="00B0764B">
        <w:trPr>
          <w:trHeight w:val="227"/>
        </w:trPr>
        <w:tc>
          <w:tcPr>
            <w:tcW w:w="3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64B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64B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Домаћи</w:t>
            </w:r>
          </w:p>
        </w:tc>
        <w:tc>
          <w:tcPr>
            <w:tcW w:w="3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64B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Међународни</w:t>
            </w:r>
          </w:p>
        </w:tc>
      </w:tr>
      <w:tr w:rsidR="00B0764B" w:rsidTr="00B0764B">
        <w:trPr>
          <w:trHeight w:val="227"/>
        </w:trPr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64B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Усавршавања </w:t>
            </w:r>
          </w:p>
        </w:tc>
        <w:tc>
          <w:tcPr>
            <w:tcW w:w="7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4B" w:rsidRPr="00674515" w:rsidRDefault="00B0764B" w:rsidP="00B0764B">
            <w:pPr>
              <w:widowControl/>
              <w:autoSpaceDE/>
              <w:autoSpaceDN/>
              <w:adjustRightInd/>
              <w:spacing w:line="240" w:lineRule="atLeast"/>
            </w:pPr>
            <w:r w:rsidRPr="00674515">
              <w:rPr>
                <w:lang w:val="sr-Cyrl-CS"/>
              </w:rPr>
              <w:t xml:space="preserve">- </w:t>
            </w:r>
            <w:r w:rsidRPr="00674515">
              <w:t>FULBRIGHT fellowship in Cultural Economics</w:t>
            </w:r>
          </w:p>
          <w:p w:rsidR="00B0764B" w:rsidRPr="00674515" w:rsidRDefault="00B0764B" w:rsidP="00B0764B">
            <w:pPr>
              <w:widowControl/>
              <w:autoSpaceDE/>
              <w:autoSpaceDN/>
              <w:adjustRightInd/>
              <w:spacing w:line="240" w:lineRule="atLeast"/>
            </w:pPr>
            <w:r w:rsidRPr="00674515">
              <w:rPr>
                <w:lang w:val="sr-Cyrl-CS"/>
              </w:rPr>
              <w:t xml:space="preserve">- </w:t>
            </w:r>
            <w:r w:rsidRPr="00674515">
              <w:t>Fellowship Grant by the Japan Foundation for a visiting researcher on Public</w:t>
            </w:r>
          </w:p>
          <w:p w:rsidR="00B0764B" w:rsidRDefault="00B0764B" w:rsidP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74515">
              <w:t>Private Sector Co-operation in Japan, residency at the Chukyo University, Nagoya, Japan</w:t>
            </w:r>
          </w:p>
        </w:tc>
      </w:tr>
      <w:tr w:rsidR="00B0764B" w:rsidTr="00B0764B">
        <w:trPr>
          <w:trHeight w:val="227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64B" w:rsidRDefault="00B0764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Други подаци које сматрате релевантним: </w:t>
            </w:r>
            <w:r w:rsidRPr="00674515">
              <w:rPr>
                <w:lang w:val="sr-Cyrl-CS"/>
              </w:rPr>
              <w:t xml:space="preserve">Предавач на </w:t>
            </w:r>
            <w:r w:rsidRPr="00674515">
              <w:rPr>
                <w:lang w:val="en-US"/>
              </w:rPr>
              <w:t>City</w:t>
            </w:r>
            <w:r w:rsidRPr="00674515">
              <w:rPr>
                <w:lang w:val="sr-Cyrl-CS"/>
              </w:rPr>
              <w:t xml:space="preserve"> </w:t>
            </w:r>
            <w:r w:rsidRPr="00674515">
              <w:rPr>
                <w:lang w:val="en-US"/>
              </w:rPr>
              <w:t>University</w:t>
            </w:r>
            <w:r w:rsidRPr="00674515">
              <w:rPr>
                <w:lang w:val="sr-Cyrl-CS"/>
              </w:rPr>
              <w:t xml:space="preserve"> </w:t>
            </w:r>
            <w:r w:rsidRPr="00674515">
              <w:rPr>
                <w:lang w:val="en-US"/>
              </w:rPr>
              <w:t>London</w:t>
            </w:r>
            <w:r w:rsidRPr="00674515">
              <w:rPr>
                <w:lang w:val="sr-Cyrl-CS"/>
              </w:rPr>
              <w:t xml:space="preserve">, Централно-европском универзитету у Будимпешти, спољни евалуатор на </w:t>
            </w:r>
            <w:r w:rsidRPr="00674515">
              <w:rPr>
                <w:lang w:val="ru-RU"/>
              </w:rPr>
              <w:t>Utrecht</w:t>
            </w:r>
            <w:r w:rsidRPr="00674515">
              <w:rPr>
                <w:lang w:val="sr-Cyrl-CS"/>
              </w:rPr>
              <w:t xml:space="preserve"> </w:t>
            </w:r>
            <w:r w:rsidRPr="00674515">
              <w:rPr>
                <w:lang w:val="ru-RU"/>
              </w:rPr>
              <w:t>School</w:t>
            </w:r>
            <w:r w:rsidRPr="00674515">
              <w:rPr>
                <w:lang w:val="sr-Cyrl-CS"/>
              </w:rPr>
              <w:t xml:space="preserve"> </w:t>
            </w:r>
            <w:r w:rsidRPr="00674515">
              <w:rPr>
                <w:lang w:val="ru-RU"/>
              </w:rPr>
              <w:t>of</w:t>
            </w:r>
            <w:r w:rsidRPr="00674515">
              <w:rPr>
                <w:lang w:val="sr-Cyrl-CS"/>
              </w:rPr>
              <w:t xml:space="preserve"> </w:t>
            </w:r>
            <w:r w:rsidRPr="00674515">
              <w:rPr>
                <w:lang w:val="ru-RU"/>
              </w:rPr>
              <w:t>Arts</w:t>
            </w:r>
            <w:r w:rsidRPr="00674515">
              <w:rPr>
                <w:lang w:val="sr-Cyrl-CS"/>
              </w:rPr>
              <w:t xml:space="preserve">, Холандија, сарадник Европске културне фондације, УНЕСКО, потпредседник Канадског удружења истраживача, члан управног одбора Фондације Фицкаралдо, Торино, сарадник Савета Европе и Института за отворено друштво, била је уредник </w:t>
            </w:r>
            <w:r w:rsidRPr="00674515">
              <w:rPr>
                <w:lang w:val="sr-Cyrl-CS" w:eastAsia="en-US"/>
              </w:rPr>
              <w:t>International Journal in Cultural Policy (Routledge)</w:t>
            </w:r>
            <w:r w:rsidRPr="00674515">
              <w:rPr>
                <w:lang w:val="sr-Cyrl-CS"/>
              </w:rPr>
              <w:t>, као и потпредседник европске мреже културних административних тренинг центара (</w:t>
            </w:r>
            <w:r w:rsidRPr="00674515">
              <w:t>ENCATC</w:t>
            </w:r>
            <w:r w:rsidRPr="00674515">
              <w:rPr>
                <w:lang w:val="sr-Cyrl-CS"/>
              </w:rPr>
              <w:t>).</w:t>
            </w:r>
          </w:p>
        </w:tc>
      </w:tr>
    </w:tbl>
    <w:p w:rsidR="004C53CF" w:rsidRPr="00B13B80" w:rsidRDefault="004C53CF"/>
    <w:sectPr w:rsidR="004C53CF" w:rsidRPr="00B13B80" w:rsidSect="00D274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aturionModern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42D1"/>
    <w:rsid w:val="00002751"/>
    <w:rsid w:val="000A3C13"/>
    <w:rsid w:val="000C2914"/>
    <w:rsid w:val="002D7E0D"/>
    <w:rsid w:val="00315607"/>
    <w:rsid w:val="004C53CF"/>
    <w:rsid w:val="004E2B36"/>
    <w:rsid w:val="005542D1"/>
    <w:rsid w:val="005E0E37"/>
    <w:rsid w:val="007731F9"/>
    <w:rsid w:val="007844CC"/>
    <w:rsid w:val="00861292"/>
    <w:rsid w:val="00880765"/>
    <w:rsid w:val="008F5FAA"/>
    <w:rsid w:val="00A7221A"/>
    <w:rsid w:val="00AE0701"/>
    <w:rsid w:val="00B0764B"/>
    <w:rsid w:val="00B13B80"/>
    <w:rsid w:val="00B7657F"/>
    <w:rsid w:val="00B942DF"/>
    <w:rsid w:val="00C53A7F"/>
    <w:rsid w:val="00D07997"/>
    <w:rsid w:val="00D274CF"/>
    <w:rsid w:val="00D93A5E"/>
    <w:rsid w:val="00E7181C"/>
    <w:rsid w:val="00F8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8567D603-1942-40A2-AE14-79D85DB60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8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3">
    <w:name w:val="heading 3"/>
    <w:basedOn w:val="Normal"/>
    <w:next w:val="Normal"/>
    <w:link w:val="Heading3Char"/>
    <w:qFormat/>
    <w:rsid w:val="00B0764B"/>
    <w:pPr>
      <w:keepNext/>
      <w:widowControl/>
      <w:autoSpaceDE/>
      <w:autoSpaceDN/>
      <w:adjustRightInd/>
      <w:spacing w:line="240" w:lineRule="atLeast"/>
      <w:outlineLvl w:val="2"/>
    </w:pPr>
    <w:rPr>
      <w:rFonts w:ascii="NewSaturionModernCyr" w:hAnsi="NewSaturionModernCyr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0764B"/>
    <w:rPr>
      <w:rFonts w:ascii="NewSaturionModernCyr" w:eastAsia="Times New Roman" w:hAnsi="NewSaturionModernCyr" w:cs="Times New Roman"/>
      <w:b/>
      <w:szCs w:val="20"/>
      <w:lang w:val="en-US"/>
    </w:rPr>
  </w:style>
  <w:style w:type="character" w:styleId="Strong">
    <w:name w:val="Strong"/>
    <w:basedOn w:val="DefaultParagraphFont"/>
    <w:qFormat/>
    <w:rsid w:val="00B076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5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472</Words>
  <Characters>2693</Characters>
  <Application>Microsoft Office Word</Application>
  <DocSecurity>0</DocSecurity>
  <Lines>22</Lines>
  <Paragraphs>6</Paragraphs>
  <ScaleCrop>false</ScaleCrop>
  <Company>Hewlett-Packard</Company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Nikolic</dc:creator>
  <cp:lastModifiedBy>Ivana Samardžić</cp:lastModifiedBy>
  <cp:revision>8</cp:revision>
  <dcterms:created xsi:type="dcterms:W3CDTF">2017-03-20T13:30:00Z</dcterms:created>
  <dcterms:modified xsi:type="dcterms:W3CDTF">2017-04-22T14:29:00Z</dcterms:modified>
</cp:coreProperties>
</file>